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F5" w:rsidRPr="006E790F" w:rsidRDefault="00B70C92" w:rsidP="00B70C92">
      <w:pPr>
        <w:jc w:val="center"/>
        <w:rPr>
          <w:b/>
          <w:smallCaps/>
        </w:rPr>
      </w:pPr>
      <w:r w:rsidRPr="006E790F">
        <w:rPr>
          <w:b/>
          <w:smallCaps/>
        </w:rPr>
        <w:t xml:space="preserve">Accueil-drogues (service de réduction des risques du </w:t>
      </w:r>
      <w:proofErr w:type="spellStart"/>
      <w:r w:rsidRPr="006E790F">
        <w:rPr>
          <w:b/>
          <w:smallCaps/>
        </w:rPr>
        <w:t>ssm</w:t>
      </w:r>
      <w:proofErr w:type="spellEnd"/>
      <w:r w:rsidRPr="006E790F">
        <w:rPr>
          <w:b/>
          <w:smallCaps/>
        </w:rPr>
        <w:t xml:space="preserve"> centre alfa) engage un ½ </w:t>
      </w:r>
      <w:proofErr w:type="spellStart"/>
      <w:r w:rsidRPr="006E790F">
        <w:rPr>
          <w:b/>
          <w:smallCaps/>
        </w:rPr>
        <w:t>etp</w:t>
      </w:r>
      <w:proofErr w:type="spellEnd"/>
      <w:r w:rsidRPr="006E790F">
        <w:rPr>
          <w:b/>
          <w:smallCaps/>
        </w:rPr>
        <w:t xml:space="preserve"> bac psychosocial pour un contrat à durée déterminée jusqu’au 31/12/2019, renouvelable</w:t>
      </w:r>
    </w:p>
    <w:p w:rsidR="00B70C92" w:rsidRDefault="00B70C92" w:rsidP="00B70C92">
      <w:pPr>
        <w:jc w:val="center"/>
      </w:pPr>
    </w:p>
    <w:p w:rsidR="00B70C92" w:rsidRDefault="00B70C92" w:rsidP="00B70C92">
      <w:pPr>
        <w:rPr>
          <w:b/>
          <w:smallCaps/>
          <w:u w:val="single"/>
        </w:rPr>
      </w:pPr>
      <w:r w:rsidRPr="00B70C92">
        <w:rPr>
          <w:b/>
          <w:smallCaps/>
          <w:u w:val="single"/>
        </w:rPr>
        <w:t>Ce que nous proposons</w:t>
      </w:r>
    </w:p>
    <w:p w:rsidR="00B70C92" w:rsidRDefault="00B70C92" w:rsidP="00B70C92">
      <w:r w:rsidRPr="00B70C92">
        <w:t>In</w:t>
      </w:r>
      <w:r>
        <w:t>tégrer une équipe de 4 travailleurs psycho-sociaux au sein du service Réduction des Risques du SSM Centre Alfa ; Accueil-Drogues.</w:t>
      </w:r>
    </w:p>
    <w:p w:rsidR="00B70C92" w:rsidRDefault="00B70C92" w:rsidP="00B70C92">
      <w:r>
        <w:t xml:space="preserve">Accueil-Drogues, situé Rue </w:t>
      </w:r>
      <w:proofErr w:type="spellStart"/>
      <w:r>
        <w:t>Florimont</w:t>
      </w:r>
      <w:proofErr w:type="spellEnd"/>
      <w:r>
        <w:t xml:space="preserve"> 22 à 4000 Liège, est un comptoir d’échange de matériel d’injection pour usagers de drogues et est partenaire de la Salle de Consommation à Moindre Risque – </w:t>
      </w:r>
      <w:proofErr w:type="spellStart"/>
      <w:r>
        <w:t>Saf</w:t>
      </w:r>
      <w:proofErr w:type="spellEnd"/>
      <w:r>
        <w:t xml:space="preserve"> Ti.</w:t>
      </w:r>
    </w:p>
    <w:p w:rsidR="00B70C92" w:rsidRDefault="00B70C92" w:rsidP="00B70C92">
      <w:r>
        <w:t>Accueil-Drogues propose des permanences les ;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Lundi de 12h30 à 18h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Mardi de 12h30 à 18h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Mercredi de 8h30 à 16h30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Jeudi de 12h30 à 16h30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Vendredi de 8h30 à 16h30</w:t>
      </w:r>
    </w:p>
    <w:p w:rsidR="00B70C92" w:rsidRPr="00B70C92" w:rsidRDefault="00B70C92" w:rsidP="00B70C92">
      <w:pPr>
        <w:rPr>
          <w:b/>
          <w:smallCaps/>
          <w:u w:val="single"/>
        </w:rPr>
      </w:pPr>
      <w:r w:rsidRPr="00B70C92">
        <w:rPr>
          <w:b/>
          <w:smallCaps/>
          <w:u w:val="single"/>
        </w:rPr>
        <w:t>Description de la fonction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Accueil des usagers de drogues dans le cadre de permanences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 xml:space="preserve">Accueil des usagers de la Salle de Consommation à Moindre Risque – </w:t>
      </w:r>
      <w:proofErr w:type="spellStart"/>
      <w:r>
        <w:t>Saf</w:t>
      </w:r>
      <w:proofErr w:type="spellEnd"/>
      <w:r>
        <w:t xml:space="preserve"> Ti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 xml:space="preserve">Collaboration étroite avec </w:t>
      </w:r>
      <w:r>
        <w:t xml:space="preserve">la Salle de Consommation à Moindre Risque – </w:t>
      </w:r>
      <w:proofErr w:type="spellStart"/>
      <w:r>
        <w:t>Saf</w:t>
      </w:r>
      <w:proofErr w:type="spellEnd"/>
      <w:r>
        <w:t xml:space="preserve"> Ti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Echange de matériel d’injection stérile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Initiation / orientation (vers) de(s) démarches sociales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Implication dans des projets de Réduction des Risques d’Accueil-Drogues tels que les Opération Boules-de-neige ; Réseau Liégeois de Réduction des Risques en milieu festif – Risquer Moins, etc.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Encodage de données statistiques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Participation au travail en réseau</w:t>
      </w:r>
    </w:p>
    <w:p w:rsidR="00B70C92" w:rsidRDefault="00B70C92" w:rsidP="00B70C92">
      <w:r>
        <w:t>Profil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Baccalauréat psycho-social (assistant(e) social(e), éducateur spécialisé, assistant(e) en psychologie)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Adhésion à la philosophie de Réduction des Risques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Aisance pour évoluer dans un cadre très structuré et rigoureux (dispositif unique en Belgique)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Connaissances dans le domaine des assuétudes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Connaissance du réseau d’aide Liégeois</w:t>
      </w:r>
    </w:p>
    <w:p w:rsidR="00B70C92" w:rsidRDefault="00B70C92" w:rsidP="00B70C92">
      <w:pPr>
        <w:pStyle w:val="Paragraphedeliste"/>
        <w:numPr>
          <w:ilvl w:val="0"/>
          <w:numId w:val="1"/>
        </w:numPr>
      </w:pPr>
      <w:r>
        <w:t>Expérience avec les publics très précarisé</w:t>
      </w:r>
      <w:r w:rsidR="006E790F">
        <w:t>s</w:t>
      </w:r>
    </w:p>
    <w:p w:rsidR="006E790F" w:rsidRDefault="006E790F" w:rsidP="00B70C92">
      <w:pPr>
        <w:pStyle w:val="Paragraphedeliste"/>
        <w:numPr>
          <w:ilvl w:val="0"/>
          <w:numId w:val="1"/>
        </w:numPr>
      </w:pPr>
      <w:r>
        <w:t>Goût et aptitudes pour le travail pluridisciplinaire</w:t>
      </w:r>
    </w:p>
    <w:p w:rsidR="006E790F" w:rsidRDefault="006E790F" w:rsidP="00B70C92">
      <w:pPr>
        <w:pStyle w:val="Paragraphedeliste"/>
        <w:numPr>
          <w:ilvl w:val="0"/>
          <w:numId w:val="1"/>
        </w:numPr>
      </w:pPr>
      <w:r>
        <w:t>Rigueur dans l’encodage des données statistiques</w:t>
      </w:r>
    </w:p>
    <w:p w:rsidR="006E790F" w:rsidRDefault="006E790F" w:rsidP="00B70C92">
      <w:pPr>
        <w:pStyle w:val="Paragraphedeliste"/>
        <w:numPr>
          <w:ilvl w:val="0"/>
          <w:numId w:val="1"/>
        </w:numPr>
      </w:pPr>
      <w:r>
        <w:t>Flexibilité dans les hor</w:t>
      </w:r>
      <w:bookmarkStart w:id="0" w:name="_GoBack"/>
      <w:bookmarkEnd w:id="0"/>
      <w:r>
        <w:t>aires</w:t>
      </w:r>
    </w:p>
    <w:p w:rsidR="006E790F" w:rsidRDefault="006E790F" w:rsidP="006E790F">
      <w:r>
        <w:lastRenderedPageBreak/>
        <w:t xml:space="preserve">Un curriculum vitae ainsi qu’une lettre de motivation sont à adresser à Mme Joëlle KEMPENEERS – responsable du secteur Réduction des Risques du SSM Centre Alfa à </w:t>
      </w:r>
      <w:hyperlink r:id="rId6" w:history="1">
        <w:r w:rsidRPr="001A11A9">
          <w:rPr>
            <w:rStyle w:val="Lienhypertexte"/>
          </w:rPr>
          <w:t>alfa.kempeneers@gmail.com</w:t>
        </w:r>
      </w:hyperlink>
      <w:r>
        <w:t xml:space="preserve"> pour le 12/03/2019 à 17h au plus tard.</w:t>
      </w:r>
    </w:p>
    <w:p w:rsidR="006E790F" w:rsidRDefault="006E790F" w:rsidP="006E790F">
      <w:r>
        <w:t>Les candidats retenus seront invités à une épreuve écrite le 14/03/2019 de 9h à 11h.</w:t>
      </w:r>
    </w:p>
    <w:p w:rsidR="006E790F" w:rsidRPr="00B70C92" w:rsidRDefault="006E790F" w:rsidP="006E790F">
      <w:r>
        <w:t>Les candidats retenus sur base de l’épreuve écrite seront conviés à un entretien individuel le 22/03/2019 entre 9h et 12h.</w:t>
      </w:r>
    </w:p>
    <w:sectPr w:rsidR="006E790F" w:rsidRPr="00B7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584"/>
    <w:multiLevelType w:val="hybridMultilevel"/>
    <w:tmpl w:val="B42A3858"/>
    <w:lvl w:ilvl="0" w:tplc="3B9EA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92"/>
    <w:rsid w:val="006E790F"/>
    <w:rsid w:val="00B70C92"/>
    <w:rsid w:val="00D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C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7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C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7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a.kempenee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</dc:creator>
  <cp:lastModifiedBy>Phill</cp:lastModifiedBy>
  <cp:revision>1</cp:revision>
  <dcterms:created xsi:type="dcterms:W3CDTF">2019-03-04T08:41:00Z</dcterms:created>
  <dcterms:modified xsi:type="dcterms:W3CDTF">2019-03-04T08:57:00Z</dcterms:modified>
</cp:coreProperties>
</file>